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A0F0" w14:textId="39F0B2C6" w:rsidR="00A31095" w:rsidRPr="00A31095" w:rsidRDefault="00A31095" w:rsidP="00A31095">
      <w:pPr>
        <w:pStyle w:val="Otsikko1"/>
        <w:spacing w:line="360" w:lineRule="auto"/>
        <w:rPr>
          <w:color w:val="auto"/>
        </w:rPr>
      </w:pPr>
      <w:r w:rsidRPr="00A31095">
        <w:rPr>
          <w:color w:val="auto"/>
        </w:rPr>
        <w:t>Varhaiskasvatusajan vaikutus varhaiskasvatusmaksuun</w:t>
      </w:r>
    </w:p>
    <w:p w14:paraId="793B0C13" w14:textId="62071DB6" w:rsidR="00A31095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Huoltajan/huoltajien ollessa työssä tai opiskelemassa jokaiselle lapselle tarjotaan perheen tarpeen mukainen varhaiskasvatus.</w:t>
      </w:r>
    </w:p>
    <w:p w14:paraId="460BA968" w14:textId="4A900214" w:rsidR="00A31095" w:rsidRPr="002E79C9" w:rsidRDefault="00A31095" w:rsidP="00A310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Varhaiskasvatuksen tuntimäärä</w:t>
      </w:r>
    </w:p>
    <w:p w14:paraId="694B1C87" w14:textId="1603774B" w:rsidR="00A31095" w:rsidRPr="002E79C9" w:rsidRDefault="00A31095" w:rsidP="00A31095">
      <w:pPr>
        <w:spacing w:after="0" w:line="360" w:lineRule="auto"/>
        <w:rPr>
          <w:sz w:val="24"/>
          <w:szCs w:val="24"/>
        </w:rPr>
      </w:pPr>
      <w:proofErr w:type="spellStart"/>
      <w:r w:rsidRPr="002E79C9">
        <w:rPr>
          <w:sz w:val="24"/>
          <w:szCs w:val="24"/>
        </w:rPr>
        <w:t>max</w:t>
      </w:r>
      <w:proofErr w:type="spellEnd"/>
      <w:r w:rsidRPr="002E79C9">
        <w:rPr>
          <w:sz w:val="24"/>
          <w:szCs w:val="24"/>
        </w:rPr>
        <w:t xml:space="preserve"> 80 h/kk </w:t>
      </w:r>
      <w:r w:rsidR="000E5FBB">
        <w:rPr>
          <w:sz w:val="24"/>
          <w:szCs w:val="24"/>
        </w:rPr>
        <w:t xml:space="preserve">  </w:t>
      </w:r>
      <w:r w:rsidRPr="002E79C9">
        <w:rPr>
          <w:sz w:val="24"/>
          <w:szCs w:val="24"/>
        </w:rPr>
        <w:t>peritään 60 % kokoaikaisen varhaiskasvatuksen maksusta</w:t>
      </w:r>
    </w:p>
    <w:p w14:paraId="019248FA" w14:textId="77777777" w:rsidR="00A31095" w:rsidRPr="002E79C9" w:rsidRDefault="00A31095" w:rsidP="00A31095">
      <w:pPr>
        <w:spacing w:after="0" w:line="360" w:lineRule="auto"/>
        <w:rPr>
          <w:sz w:val="24"/>
          <w:szCs w:val="24"/>
        </w:rPr>
      </w:pPr>
      <w:proofErr w:type="spellStart"/>
      <w:r w:rsidRPr="002E79C9">
        <w:rPr>
          <w:sz w:val="24"/>
          <w:szCs w:val="24"/>
        </w:rPr>
        <w:t>max</w:t>
      </w:r>
      <w:proofErr w:type="spellEnd"/>
      <w:r w:rsidRPr="002E79C9">
        <w:rPr>
          <w:sz w:val="24"/>
          <w:szCs w:val="24"/>
        </w:rPr>
        <w:t xml:space="preserve"> 100 h/kk peritään 70 % kokoaikaisen varhaiskasvatuksen maksusta </w:t>
      </w:r>
    </w:p>
    <w:p w14:paraId="640661CE" w14:textId="77777777" w:rsidR="00A31095" w:rsidRPr="002E79C9" w:rsidRDefault="00A31095" w:rsidP="00A31095">
      <w:pPr>
        <w:spacing w:after="0" w:line="360" w:lineRule="auto"/>
        <w:rPr>
          <w:sz w:val="24"/>
          <w:szCs w:val="24"/>
        </w:rPr>
      </w:pPr>
      <w:proofErr w:type="spellStart"/>
      <w:r w:rsidRPr="002E79C9">
        <w:rPr>
          <w:sz w:val="24"/>
          <w:szCs w:val="24"/>
        </w:rPr>
        <w:t>max</w:t>
      </w:r>
      <w:proofErr w:type="spellEnd"/>
      <w:r w:rsidRPr="002E79C9">
        <w:rPr>
          <w:sz w:val="24"/>
          <w:szCs w:val="24"/>
        </w:rPr>
        <w:t xml:space="preserve"> 120 h/kk peritään 80 % kokoaikaisen varhaiskasvatuksen maksusta</w:t>
      </w:r>
    </w:p>
    <w:p w14:paraId="63E30483" w14:textId="77777777" w:rsidR="00A31095" w:rsidRPr="002E79C9" w:rsidRDefault="00A31095" w:rsidP="00A31095">
      <w:pPr>
        <w:spacing w:after="0" w:line="360" w:lineRule="auto"/>
        <w:rPr>
          <w:sz w:val="24"/>
          <w:szCs w:val="24"/>
        </w:rPr>
      </w:pPr>
      <w:proofErr w:type="spellStart"/>
      <w:r w:rsidRPr="002E79C9">
        <w:rPr>
          <w:sz w:val="24"/>
          <w:szCs w:val="24"/>
        </w:rPr>
        <w:t>max</w:t>
      </w:r>
      <w:proofErr w:type="spellEnd"/>
      <w:r w:rsidRPr="002E79C9">
        <w:rPr>
          <w:sz w:val="24"/>
          <w:szCs w:val="24"/>
        </w:rPr>
        <w:t xml:space="preserve"> 140 h/kk peritään 90 % kokoaikaisen varhaiskasvatuksen maksusta</w:t>
      </w:r>
    </w:p>
    <w:p w14:paraId="1730F161" w14:textId="244279FA" w:rsidR="00A31095" w:rsidRDefault="008F20FB" w:rsidP="00A3109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200h</w:t>
      </w:r>
      <w:r w:rsidR="00A31095" w:rsidRPr="002E79C9">
        <w:rPr>
          <w:sz w:val="24"/>
          <w:szCs w:val="24"/>
        </w:rPr>
        <w:t xml:space="preserve">/kk peritään 100 % (kuitenkin enintään </w:t>
      </w:r>
      <w:r w:rsidR="000E5FBB">
        <w:rPr>
          <w:sz w:val="24"/>
          <w:szCs w:val="24"/>
        </w:rPr>
        <w:t>311</w:t>
      </w:r>
      <w:r w:rsidR="00A31095" w:rsidRPr="002E79C9">
        <w:rPr>
          <w:sz w:val="24"/>
          <w:szCs w:val="24"/>
        </w:rPr>
        <w:t xml:space="preserve"> €/kk)</w:t>
      </w:r>
    </w:p>
    <w:p w14:paraId="2CBB361A" w14:textId="77777777" w:rsidR="00A31095" w:rsidRPr="002E79C9" w:rsidRDefault="00A31095" w:rsidP="00A31095">
      <w:pPr>
        <w:spacing w:after="0" w:line="360" w:lineRule="auto"/>
        <w:rPr>
          <w:sz w:val="24"/>
          <w:szCs w:val="24"/>
        </w:rPr>
      </w:pPr>
    </w:p>
    <w:p w14:paraId="4BA8DD45" w14:textId="16721454" w:rsidR="00A31095" w:rsidRPr="002E79C9" w:rsidRDefault="00A31095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 xml:space="preserve">Varhaiskasvatukseen varatusta tuntien määrästä huoltajat ilmoittavat </w:t>
      </w:r>
      <w:r w:rsidR="00AD7191">
        <w:rPr>
          <w:sz w:val="24"/>
          <w:szCs w:val="24"/>
        </w:rPr>
        <w:t>sähköisesti CGI Vesassa hakemuksen yhteydessä.</w:t>
      </w:r>
      <w:r w:rsidRPr="002E79C9">
        <w:rPr>
          <w:sz w:val="24"/>
          <w:szCs w:val="24"/>
        </w:rPr>
        <w:t xml:space="preserve"> </w:t>
      </w:r>
      <w:r w:rsidR="00AD7191">
        <w:rPr>
          <w:sz w:val="24"/>
          <w:szCs w:val="24"/>
        </w:rPr>
        <w:t>V</w:t>
      </w:r>
      <w:r w:rsidRPr="002E79C9">
        <w:rPr>
          <w:sz w:val="24"/>
          <w:szCs w:val="24"/>
        </w:rPr>
        <w:t>alittu aika on voimassa vähintään kolmen kuukauden ajan. Perustellusta syystä, kuten opiskelun, työllistymisen tai varhaiskasvatusoikeuden muuttuessa, varhaiskasvatusmaksua voidaan tarkistaa muulloinkin</w:t>
      </w:r>
    </w:p>
    <w:p w14:paraId="283D8166" w14:textId="427701BD" w:rsidR="00A31095" w:rsidRDefault="00A31095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Varattujen viikkotuntien keskimääräinen tasoittumis-jakso on kuukausi. Vajaaksi jäänyttä varhaiskasvatusaikaa ei hyvitetä</w:t>
      </w:r>
    </w:p>
    <w:p w14:paraId="08D35431" w14:textId="028AFF7F" w:rsidR="00A31095" w:rsidRDefault="00A31095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1.8.2018 lähtien esioppilaan osalta, joka muutoinkin on esiopetuksen lisäksi varhaiskasvatuksessa, tilapäinen pidempi hoitoaika syys- ja talviloman tai joululoman aikana ei aiheuta muutosta varhaiskasvatus maksuun. Kesäajan (kesä-elokuun) maksu määräytyy normaalin varhaiskasvatusmaksun mukaan. Esioppilaan asiakasmaksu muuttuu, jos maksunmääräytymisen perusteena olevat asiat muuttuvat (tulot, perheenkoko, säännöllinen varhaiskasvatus aika)</w:t>
      </w:r>
    </w:p>
    <w:p w14:paraId="29786DF9" w14:textId="50161BAF" w:rsidR="00574B3F" w:rsidRPr="002E79C9" w:rsidRDefault="00574B3F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74B3F">
        <w:rPr>
          <w:sz w:val="24"/>
          <w:szCs w:val="24"/>
        </w:rPr>
        <w:t xml:space="preserve">Lapsen säännöllinen </w:t>
      </w:r>
      <w:r>
        <w:rPr>
          <w:sz w:val="24"/>
          <w:szCs w:val="24"/>
        </w:rPr>
        <w:t>hoito</w:t>
      </w:r>
      <w:r w:rsidRPr="00574B3F">
        <w:rPr>
          <w:sz w:val="24"/>
          <w:szCs w:val="24"/>
        </w:rPr>
        <w:t>aika varhaiskasvatuksessa</w:t>
      </w:r>
      <w:r>
        <w:rPr>
          <w:sz w:val="24"/>
          <w:szCs w:val="24"/>
        </w:rPr>
        <w:t>,</w:t>
      </w:r>
      <w:r w:rsidRPr="00574B3F">
        <w:rPr>
          <w:sz w:val="24"/>
          <w:szCs w:val="24"/>
        </w:rPr>
        <w:t xml:space="preserve"> viikoittain ja kuukausittain sekä poissaoloista</w:t>
      </w:r>
      <w:r>
        <w:rPr>
          <w:sz w:val="24"/>
          <w:szCs w:val="24"/>
        </w:rPr>
        <w:t>,</w:t>
      </w:r>
      <w:r w:rsidRPr="00574B3F">
        <w:rPr>
          <w:sz w:val="24"/>
          <w:szCs w:val="24"/>
        </w:rPr>
        <w:t xml:space="preserve"> ilmoitetaan sähköisesti CGI Vesa -palvelussa ohjeiden mukaisesti. Perheen lomat (esim. kesä-, joulu- ja talviloma) ja lapsen tilapäiset poissaolot eivät vähennä säännöllistä aikaa varhaiskasvatuksessa.</w:t>
      </w:r>
    </w:p>
    <w:p w14:paraId="5A99FE05" w14:textId="10AD88D0" w:rsidR="00A31095" w:rsidRPr="002E79C9" w:rsidRDefault="00A31095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 xml:space="preserve">Viikoittaisen keskimääräisen </w:t>
      </w:r>
      <w:r w:rsidR="00574B3F">
        <w:rPr>
          <w:sz w:val="24"/>
          <w:szCs w:val="24"/>
        </w:rPr>
        <w:t>hoito</w:t>
      </w:r>
      <w:r w:rsidRPr="002E79C9">
        <w:rPr>
          <w:sz w:val="24"/>
          <w:szCs w:val="24"/>
        </w:rPr>
        <w:t xml:space="preserve">ajan laskennassa otetaan huomioon lapsen päivittäisen </w:t>
      </w:r>
      <w:r w:rsidR="00574B3F">
        <w:rPr>
          <w:sz w:val="24"/>
          <w:szCs w:val="24"/>
        </w:rPr>
        <w:t>hoito</w:t>
      </w:r>
      <w:r w:rsidRPr="002E79C9">
        <w:rPr>
          <w:sz w:val="24"/>
          <w:szCs w:val="24"/>
        </w:rPr>
        <w:t xml:space="preserve">ajan lisäksi lapsen säännölliset ennalta ilmoitetut poissaolo-päivät kalenterikuukaudessa </w:t>
      </w:r>
    </w:p>
    <w:p w14:paraId="4AA53168" w14:textId="5A40AB0D" w:rsidR="00A31095" w:rsidRPr="002E79C9" w:rsidRDefault="00A31095" w:rsidP="00A31095">
      <w:pPr>
        <w:pStyle w:val="Luettelokappal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Muutoksen peruste ei voi olla satunnainen poissaolo, sairauspoissaolo eikä vuosiloma</w:t>
      </w:r>
    </w:p>
    <w:p w14:paraId="5179D035" w14:textId="77777777" w:rsidR="00E741FD" w:rsidRPr="00E741FD" w:rsidRDefault="00E741FD" w:rsidP="00E741FD">
      <w:pPr>
        <w:pStyle w:val="Otsikko2"/>
        <w:spacing w:line="360" w:lineRule="auto"/>
        <w:rPr>
          <w:color w:val="auto"/>
          <w:sz w:val="32"/>
          <w:szCs w:val="32"/>
        </w:rPr>
      </w:pPr>
      <w:r w:rsidRPr="00E741FD">
        <w:rPr>
          <w:rStyle w:val="Otsikko2Char"/>
          <w:color w:val="auto"/>
          <w:sz w:val="32"/>
          <w:szCs w:val="32"/>
        </w:rPr>
        <w:lastRenderedPageBreak/>
        <w:t>Esiopetus</w:t>
      </w:r>
      <w:r w:rsidRPr="00E741FD">
        <w:rPr>
          <w:color w:val="auto"/>
          <w:sz w:val="32"/>
          <w:szCs w:val="32"/>
        </w:rPr>
        <w:t xml:space="preserve"> </w:t>
      </w:r>
    </w:p>
    <w:p w14:paraId="493570E6" w14:textId="75DE2211" w:rsidR="00E741FD" w:rsidRPr="002E79C9" w:rsidRDefault="00E741FD" w:rsidP="00E741FD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Esiopetus 4 h/pv on maksutonta</w:t>
      </w:r>
    </w:p>
    <w:p w14:paraId="2238F3C2" w14:textId="65CDCC00" w:rsidR="00E741FD" w:rsidRPr="002E79C9" w:rsidRDefault="00E741FD" w:rsidP="00E741FD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Esiopetuksen lisäksi annettavasta muusta varhaiskasvatuksesta peritään maksu</w:t>
      </w:r>
      <w:r w:rsidRPr="002E79C9">
        <w:rPr>
          <w:i/>
          <w:iCs/>
          <w:sz w:val="24"/>
          <w:szCs w:val="24"/>
        </w:rPr>
        <w:t> </w:t>
      </w:r>
    </w:p>
    <w:p w14:paraId="3E654E01" w14:textId="23181683" w:rsidR="00A31095" w:rsidRPr="00E741FD" w:rsidRDefault="00E741FD" w:rsidP="00E741FD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Koulujen loma-aikana kesä- elokuussa, jolloin esiopetusta ei anneta, laskutetaan kokoaikaisesta läsnäolosta kokoaikaisen varhaiskasvatuksen maksu</w:t>
      </w:r>
    </w:p>
    <w:p w14:paraId="4F6E536E" w14:textId="77777777" w:rsidR="00A31095" w:rsidRPr="00E741FD" w:rsidRDefault="00A31095" w:rsidP="00A31095">
      <w:pPr>
        <w:pStyle w:val="Otsikko2"/>
        <w:spacing w:line="360" w:lineRule="auto"/>
        <w:rPr>
          <w:color w:val="auto"/>
          <w:sz w:val="32"/>
          <w:szCs w:val="32"/>
        </w:rPr>
      </w:pPr>
      <w:r w:rsidRPr="00E741FD">
        <w:rPr>
          <w:color w:val="auto"/>
          <w:sz w:val="32"/>
          <w:szCs w:val="32"/>
        </w:rPr>
        <w:t xml:space="preserve">Perhepäivähoidon asiakasmaksut </w:t>
      </w:r>
    </w:p>
    <w:p w14:paraId="56837F59" w14:textId="77777777" w:rsidR="00A31095" w:rsidRPr="002E79C9" w:rsidRDefault="00A31095" w:rsidP="00A31095">
      <w:pPr>
        <w:pStyle w:val="Luettelokappal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Maksut määräytyvät samoin perustein kuin päiväkotihoidossa.</w:t>
      </w:r>
    </w:p>
    <w:p w14:paraId="1A0648CF" w14:textId="77777777" w:rsidR="00E741FD" w:rsidRDefault="00A31095" w:rsidP="00A31095">
      <w:pPr>
        <w:pStyle w:val="Luettelokappal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Perhepäivähoidossa olevien lasten vanhemmille hyvitetään hoitomaksussa poissaolot varahoitotilanteissa, joissa he ovat sitoutuneet järjestämään itse lapsensa varahoidon</w:t>
      </w:r>
      <w:r w:rsidR="00E741FD">
        <w:rPr>
          <w:sz w:val="24"/>
          <w:szCs w:val="24"/>
        </w:rPr>
        <w:t xml:space="preserve">. </w:t>
      </w:r>
      <w:r w:rsidRPr="002E79C9">
        <w:rPr>
          <w:sz w:val="24"/>
          <w:szCs w:val="24"/>
        </w:rPr>
        <w:t>Varahoidon järjestämisestä sovitaan kirjallisesti lapsen päivähoitosuunnitelmassa vähintään syys- tai kevättoimintakaudeksi</w:t>
      </w:r>
    </w:p>
    <w:p w14:paraId="0DB951C0" w14:textId="7E23E338" w:rsidR="00A31095" w:rsidRPr="00E741FD" w:rsidRDefault="00A31095" w:rsidP="00E741FD">
      <w:pPr>
        <w:pStyle w:val="Luettelokappal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E741FD">
        <w:rPr>
          <w:sz w:val="24"/>
          <w:szCs w:val="24"/>
        </w:rPr>
        <w:t>Hyvitys ei koske vanhempien loma-aikoja, jolloin lapsi ei muutenkaan tarvitsisi päivähoitoa</w:t>
      </w:r>
    </w:p>
    <w:p w14:paraId="60A17D1A" w14:textId="35590C8B" w:rsidR="00A31095" w:rsidRPr="00E741FD" w:rsidRDefault="00A31095" w:rsidP="00A31095">
      <w:pPr>
        <w:pStyle w:val="Otsikko1"/>
        <w:spacing w:line="360" w:lineRule="auto"/>
        <w:rPr>
          <w:color w:val="auto"/>
        </w:rPr>
      </w:pPr>
      <w:r w:rsidRPr="00E741FD">
        <w:rPr>
          <w:color w:val="auto"/>
        </w:rPr>
        <w:t>Maksu poissaolosta</w:t>
      </w:r>
    </w:p>
    <w:p w14:paraId="2E494A74" w14:textId="77777777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Varhaiskasvatuksen kuukausimaksu peritään myös poissaolo päiviltä seuraavin poikkeuksin:</w:t>
      </w:r>
    </w:p>
    <w:p w14:paraId="4CBA0F38" w14:textId="52062F24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b/>
          <w:bCs/>
          <w:sz w:val="24"/>
          <w:szCs w:val="24"/>
        </w:rPr>
        <w:t>Lapsen sairaudesta johtuva hyvitys </w:t>
      </w:r>
    </w:p>
    <w:p w14:paraId="18E6B156" w14:textId="77777777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Kun lapsi on sairautensa vuoksi pois kalenterikuukauden aikana</w:t>
      </w:r>
    </w:p>
    <w:p w14:paraId="652DE97C" w14:textId="77777777" w:rsidR="00A31095" w:rsidRPr="002E79C9" w:rsidRDefault="00A31095" w:rsidP="00A31095">
      <w:pPr>
        <w:pStyle w:val="Luettelokappal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vähintään 11 hoitopäivää, peritään puolet varhaiskasvatusmaksusta</w:t>
      </w:r>
    </w:p>
    <w:p w14:paraId="2D63318F" w14:textId="77777777" w:rsidR="00A31095" w:rsidRPr="002E79C9" w:rsidRDefault="00A31095" w:rsidP="00A31095">
      <w:pPr>
        <w:pStyle w:val="Luettelokappal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koko kalenterikuukauden, hoitomaksua ei peritä. (lääkärintodistus)</w:t>
      </w:r>
    </w:p>
    <w:p w14:paraId="517109EC" w14:textId="77777777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Jos lapsen sairausajalle osuu säännöllisiä vapaapäiviä, vapaapäiviä ei muuteta sairauspäiviksi. Samoin, jos lapsi on sairaana ennakkoon ilmoitetun loman aikana, lomapäiviä ei muuteta sairauspäiviksi.</w:t>
      </w:r>
    </w:p>
    <w:p w14:paraId="42CB0754" w14:textId="49B1EC66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 </w:t>
      </w:r>
      <w:r w:rsidRPr="002E79C9">
        <w:rPr>
          <w:b/>
          <w:bCs/>
          <w:sz w:val="24"/>
          <w:szCs w:val="24"/>
        </w:rPr>
        <w:t>Varhaiskasvatusmaksuista </w:t>
      </w:r>
    </w:p>
    <w:p w14:paraId="01E50626" w14:textId="77777777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Hyvitetään lapsen ennalta ilmoitettu poissaolo, joka ajoittuu kesäkuulle ja heinäkuulle. Maksuhyvityksen saamisen ehtona on, että poissaolosta ilmoitetaan kirjallisesti lapsen varhaiskasvatuspaikkaan</w:t>
      </w:r>
      <w:r w:rsidRPr="002E79C9">
        <w:rPr>
          <w:b/>
          <w:bCs/>
          <w:sz w:val="24"/>
          <w:szCs w:val="24"/>
        </w:rPr>
        <w:t> </w:t>
      </w:r>
      <w:r w:rsidRPr="002E79C9">
        <w:rPr>
          <w:bCs/>
          <w:sz w:val="24"/>
          <w:szCs w:val="24"/>
        </w:rPr>
        <w:t>ennen 30.4.</w:t>
      </w:r>
      <w:r w:rsidRPr="002E79C9">
        <w:rPr>
          <w:sz w:val="24"/>
          <w:szCs w:val="24"/>
        </w:rPr>
        <w:t> </w:t>
      </w:r>
    </w:p>
    <w:p w14:paraId="64F71892" w14:textId="77777777" w:rsidR="008A24A9" w:rsidRDefault="008A24A9" w:rsidP="00A31095">
      <w:pPr>
        <w:spacing w:line="360" w:lineRule="auto"/>
        <w:rPr>
          <w:b/>
          <w:bCs/>
          <w:sz w:val="24"/>
          <w:szCs w:val="24"/>
        </w:rPr>
      </w:pPr>
    </w:p>
    <w:p w14:paraId="3C5DCE2A" w14:textId="77777777" w:rsidR="008A24A9" w:rsidRDefault="008A24A9" w:rsidP="00A31095">
      <w:pPr>
        <w:spacing w:line="360" w:lineRule="auto"/>
        <w:rPr>
          <w:b/>
          <w:bCs/>
          <w:sz w:val="24"/>
          <w:szCs w:val="24"/>
        </w:rPr>
      </w:pPr>
    </w:p>
    <w:p w14:paraId="4A29911B" w14:textId="76768874" w:rsidR="00A31095" w:rsidRPr="002E79C9" w:rsidRDefault="00A31095" w:rsidP="00A31095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2E79C9">
        <w:rPr>
          <w:b/>
          <w:bCs/>
          <w:sz w:val="24"/>
          <w:szCs w:val="24"/>
        </w:rPr>
        <w:lastRenderedPageBreak/>
        <w:t>Muut poissaolot </w:t>
      </w:r>
    </w:p>
    <w:p w14:paraId="37B0A695" w14:textId="77777777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Jos lapsi on poissa muusta syystä (loma, tilapäinen poissaolo) varhaiskasvatuksesta kaikkina kalenterikuukauden päivinä, maksuna peritään puolet kuukausimaksusta.</w:t>
      </w:r>
    </w:p>
    <w:p w14:paraId="1CC51298" w14:textId="77777777" w:rsidR="00E741FD" w:rsidRDefault="00A31095" w:rsidP="00A31095">
      <w:pPr>
        <w:spacing w:line="360" w:lineRule="auto"/>
        <w:rPr>
          <w:b/>
          <w:sz w:val="24"/>
          <w:szCs w:val="24"/>
        </w:rPr>
      </w:pPr>
      <w:r w:rsidRPr="002E79C9">
        <w:rPr>
          <w:b/>
          <w:bCs/>
          <w:sz w:val="24"/>
          <w:szCs w:val="24"/>
        </w:rPr>
        <w:t>Heinäkuu on maksuton kuukausi</w:t>
      </w:r>
      <w:r w:rsidR="00E741FD">
        <w:rPr>
          <w:sz w:val="24"/>
          <w:szCs w:val="24"/>
        </w:rPr>
        <w:t xml:space="preserve">, </w:t>
      </w:r>
      <w:r w:rsidR="00E741FD" w:rsidRPr="00E741FD">
        <w:rPr>
          <w:b/>
          <w:sz w:val="24"/>
          <w:szCs w:val="24"/>
        </w:rPr>
        <w:t>m</w:t>
      </w:r>
      <w:r w:rsidRPr="00E741FD">
        <w:rPr>
          <w:b/>
          <w:sz w:val="24"/>
          <w:szCs w:val="24"/>
        </w:rPr>
        <w:t>ikäli kunnallinen varhaiskasvatus on alkanut viimeistään toimintavuoden elokuussa</w:t>
      </w:r>
    </w:p>
    <w:p w14:paraId="2C32BE6D" w14:textId="4F67090A" w:rsidR="00A31095" w:rsidRPr="002E79C9" w:rsidRDefault="00A31095" w:rsidP="00A31095">
      <w:pPr>
        <w:spacing w:line="360" w:lineRule="auto"/>
        <w:rPr>
          <w:sz w:val="24"/>
          <w:szCs w:val="24"/>
        </w:rPr>
      </w:pPr>
      <w:r w:rsidRPr="002E79C9">
        <w:rPr>
          <w:sz w:val="24"/>
          <w:szCs w:val="24"/>
        </w:rPr>
        <w:t>Jos lapsen huoltajat varaavat lapselle varhaiskasvatuspaikan kesä-elokuussa lomansa ajaksi eivätkä peruuta sitä etukäteen, peruuttamatta jätetystä varhaiskasvatuspaikasta peritään puolet lapsen varhaiskasvatuksen asiakasmaksulain mukaan määräytyvästä kuukausimaksusta</w:t>
      </w:r>
      <w:r w:rsidR="00E741FD">
        <w:rPr>
          <w:sz w:val="24"/>
          <w:szCs w:val="24"/>
        </w:rPr>
        <w:t>.</w:t>
      </w:r>
    </w:p>
    <w:p w14:paraId="2BFA6054" w14:textId="22D7CB74" w:rsidR="006757B9" w:rsidRPr="00A31095" w:rsidRDefault="006757B9" w:rsidP="00A31095"/>
    <w:sectPr w:rsidR="006757B9" w:rsidRPr="00A310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131"/>
    <w:multiLevelType w:val="hybridMultilevel"/>
    <w:tmpl w:val="AAAC1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4212"/>
    <w:multiLevelType w:val="hybridMultilevel"/>
    <w:tmpl w:val="EEF611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4ECB"/>
    <w:multiLevelType w:val="hybridMultilevel"/>
    <w:tmpl w:val="17625D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5A64"/>
    <w:multiLevelType w:val="hybridMultilevel"/>
    <w:tmpl w:val="0EB826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97BDE"/>
    <w:multiLevelType w:val="hybridMultilevel"/>
    <w:tmpl w:val="6F1269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22461"/>
    <w:multiLevelType w:val="hybridMultilevel"/>
    <w:tmpl w:val="B5F02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0D2"/>
    <w:multiLevelType w:val="hybridMultilevel"/>
    <w:tmpl w:val="E7E24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32C61"/>
    <w:multiLevelType w:val="hybridMultilevel"/>
    <w:tmpl w:val="7EEE05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C"/>
    <w:rsid w:val="000E5FBB"/>
    <w:rsid w:val="00574B3F"/>
    <w:rsid w:val="006757B9"/>
    <w:rsid w:val="00853ECC"/>
    <w:rsid w:val="008A24A9"/>
    <w:rsid w:val="008F20FB"/>
    <w:rsid w:val="00903964"/>
    <w:rsid w:val="00A31095"/>
    <w:rsid w:val="00AD7191"/>
    <w:rsid w:val="00C61F1B"/>
    <w:rsid w:val="00E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4CDF"/>
  <w15:chartTrackingRefBased/>
  <w15:docId w15:val="{C7CD828A-9CEF-4117-B798-85B32890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31095"/>
  </w:style>
  <w:style w:type="paragraph" w:styleId="Otsikko1">
    <w:name w:val="heading 1"/>
    <w:basedOn w:val="Normaali"/>
    <w:next w:val="Normaali"/>
    <w:link w:val="Otsikko1Char"/>
    <w:uiPriority w:val="9"/>
    <w:qFormat/>
    <w:rsid w:val="00853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53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5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53E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853EC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61F1B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C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C6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41188E81D943A23F3B7F01158003" ma:contentTypeVersion="15" ma:contentTypeDescription="Create a new document." ma:contentTypeScope="" ma:versionID="9d3b534b11e2c2c75ce27d49e32665cd">
  <xsd:schema xmlns:xsd="http://www.w3.org/2001/XMLSchema" xmlns:xs="http://www.w3.org/2001/XMLSchema" xmlns:p="http://schemas.microsoft.com/office/2006/metadata/properties" xmlns:ns3="b72eaa52-faf9-4fa2-9967-c493c041d7a9" xmlns:ns4="484a67b3-6b9e-4268-9701-a41325b356de" targetNamespace="http://schemas.microsoft.com/office/2006/metadata/properties" ma:root="true" ma:fieldsID="19cfa908b04d190d6255f896017a638a" ns3:_="" ns4:_="">
    <xsd:import namespace="b72eaa52-faf9-4fa2-9967-c493c041d7a9"/>
    <xsd:import namespace="484a67b3-6b9e-4268-9701-a41325b35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aa52-faf9-4fa2-9967-c493c041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a67b3-6b9e-4268-9701-a41325b3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eaa52-faf9-4fa2-9967-c493c041d7a9" xsi:nil="true"/>
  </documentManagement>
</p:properties>
</file>

<file path=customXml/itemProps1.xml><?xml version="1.0" encoding="utf-8"?>
<ds:datastoreItem xmlns:ds="http://schemas.openxmlformats.org/officeDocument/2006/customXml" ds:itemID="{F32AA1B9-7592-41E7-B1FD-F8EB581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5152-3154-4608-BB36-6A17BBB97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eaa52-faf9-4fa2-9967-c493c041d7a9"/>
    <ds:schemaRef ds:uri="484a67b3-6b9e-4268-9701-a41325b3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9E562-6DB9-48BD-889A-18B71B96C3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84a67b3-6b9e-4268-9701-a41325b356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2eaa52-faf9-4fa2-9967-c493c041d7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449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Varhaiskasvatusajan vaikutus varhaiskasvatusmaksuun ja maksu poissaoloista</vt:lpstr>
    </vt:vector>
  </TitlesOfParts>
  <Company>Hangon kaupunki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Varhaiskasvatusajan vaikutus varhaiskasvatusmaksuun ja maksu poissaoloista</dc:title>
  <dc:subject/>
  <dc:creator>Henriikka Hallikainen</dc:creator>
  <cp:keywords/>
  <dc:description/>
  <cp:lastModifiedBy>Henriikka Hallikainen</cp:lastModifiedBy>
  <cp:revision>5</cp:revision>
  <cp:lastPrinted>2023-11-29T08:55:00Z</cp:lastPrinted>
  <dcterms:created xsi:type="dcterms:W3CDTF">2023-11-29T08:56:00Z</dcterms:created>
  <dcterms:modified xsi:type="dcterms:W3CDTF">2024-10-29T08:34:00Z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0x010100A59341188E81D943A23F3B7F01158003</vt:lpwstr>
  </property>
</Properties>
</file>